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BB300" w14:textId="77777777" w:rsidR="00FD67A0" w:rsidRDefault="00FD67A0">
      <w:pPr>
        <w:spacing w:line="240" w:lineRule="auto"/>
        <w:jc w:val="center"/>
        <w:rPr>
          <w:b/>
          <w:sz w:val="20"/>
          <w:szCs w:val="20"/>
        </w:rPr>
      </w:pPr>
      <w:bookmarkStart w:id="0" w:name="_heading=h.gjdgxs" w:colFirst="0" w:colLast="0"/>
      <w:bookmarkEnd w:id="0"/>
    </w:p>
    <w:p w14:paraId="5D9EF43E" w14:textId="77777777" w:rsidR="00FD67A0" w:rsidRDefault="00343171">
      <w:p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En el marco del Sistema de Integridad Corporativa (“SIC”) de FRONTERA ENERGY CORP. y de sus  filiales y sucursales (en adelante, “Frontera”), y en especial de FRONTERA ENERGY COLOMBIA CORP. SUCURSAL COLOMBIA cuyo SIC incluye el Sistema de Autocontrol y Gestión del Riesgo Integral de lavado de activos, financiamiento del terrorismo y financiamiento de la proliferación de armas destrucción masiva LA/FT/FPADM (SAGRILAFT) y el Programa de Transparencia y Ética Empresarial (PTEE) yo, ___________________, en mi calidad de representante legal de ______________________ (en adelante, el , EL CLIENTE , mediante el presente documento certifico a Frontera que:</w:t>
      </w:r>
    </w:p>
    <w:p w14:paraId="360CE86F" w14:textId="77777777" w:rsidR="00FD67A0" w:rsidRDefault="00FD67A0">
      <w:pPr>
        <w:spacing w:line="240" w:lineRule="auto"/>
        <w:jc w:val="both"/>
        <w:rPr>
          <w:sz w:val="19"/>
          <w:szCs w:val="19"/>
        </w:rPr>
      </w:pPr>
    </w:p>
    <w:p w14:paraId="283DB21B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Se encuentran disponibles para nuestro conocimiento y consulta en la página web </w:t>
      </w:r>
      <w:hyperlink r:id="rId11">
        <w:r>
          <w:rPr>
            <w:rFonts w:ascii="Montserrat" w:eastAsia="Montserrat" w:hAnsi="Montserrat" w:cs="Montserrat"/>
            <w:sz w:val="19"/>
            <w:szCs w:val="19"/>
          </w:rPr>
          <w:t>www.fronteraenergy.ca</w:t>
        </w:r>
      </w:hyperlink>
      <w:r>
        <w:rPr>
          <w:rFonts w:ascii="Montserrat" w:eastAsia="Montserrat" w:hAnsi="Montserrat" w:cs="Montserrat"/>
          <w:sz w:val="19"/>
          <w:szCs w:val="19"/>
        </w:rPr>
        <w:t xml:space="preserve">,  el Código de Conducta y Ética Corporativa de Frontera y sus políticas asociadas </w:t>
      </w:r>
      <w:r>
        <w:rPr>
          <w:rFonts w:ascii="Montserrat" w:eastAsia="Montserrat" w:hAnsi="Montserrat" w:cs="Montserrat"/>
          <w:sz w:val="19"/>
          <w:szCs w:val="19"/>
          <w:vertAlign w:val="superscript"/>
        </w:rPr>
        <w:t>[1]</w:t>
      </w:r>
      <w:r>
        <w:rPr>
          <w:rFonts w:ascii="Montserrat" w:eastAsia="Montserrat" w:hAnsi="Montserrat" w:cs="Montserrat"/>
          <w:sz w:val="19"/>
          <w:szCs w:val="19"/>
        </w:rPr>
        <w:t xml:space="preserve"> (en adelante, los “Documentos”). </w:t>
      </w:r>
    </w:p>
    <w:p w14:paraId="61E69018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6532E433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Entendemos que:</w:t>
      </w:r>
    </w:p>
    <w:p w14:paraId="6C695F8D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21839B10" w14:textId="77777777" w:rsidR="00FD67A0" w:rsidRDefault="00343171">
      <w:pPr>
        <w:numPr>
          <w:ilvl w:val="1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La información y las obligaciones contenidas en los Documentos, incluyendo la relativa al cumplimiento de las disposiciones que prohíban el soborno, la corrupción, el lavado de activos, el financiamiento del terrorismo y el financiamiento de la proliferación de armas de destrucción masiva (“los Riesgos”) nos son aplicables como Clientes y por extensión a nuestras Filiales o Subsidiarias aplicables en todas las jurisdicciones del Cliente y al negocio que tengan con Frontera.  </w:t>
      </w:r>
    </w:p>
    <w:p w14:paraId="50E06B96" w14:textId="77777777" w:rsidR="00FD67A0" w:rsidRDefault="00343171">
      <w:pPr>
        <w:numPr>
          <w:ilvl w:val="1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Las políticas y procedimientos establecidas para el cumplimiento deben ser capaces de prevenir los riesgos y promover una cultura de integridad en nuestra organización (en adelante, las “Normas”).</w:t>
      </w:r>
    </w:p>
    <w:p w14:paraId="4C8C2ADD" w14:textId="77777777" w:rsidR="00FD67A0" w:rsidRDefault="00FD67A0">
      <w:p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</w:p>
    <w:p w14:paraId="3855442A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Haremos nuestro mejor esfuerzo para requerir a todas nuestras contrapartes con quienes tenemos relaciones comerciales la realización de una (“Debida Diligencia” o “Due Diligence”), lo cual supone como mínimo el conocimiento adecuado de las contrapartes de forma que se conozca su identidad, su beneficiario final, sus administradores, su idoneidad técnica e idoneidad para cumplir con las Normas, y supone que se haya hecho verificación o consulta en las Listas de sanciones, u otros antecedentes pertinentes y disponibles en fuentes públicas, para fomentar la promoción de la integridad en los negocios y asegurar en lo posible que dichas contrapartes no representen un riesgo para EL CLIENTE o para Frontera. </w:t>
      </w:r>
    </w:p>
    <w:p w14:paraId="3A24DDF8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33643D59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Suministramos información veraz y fidedigna en todas las etapas del contrato, incluyendo el "FORMULARIO DE REGISTRO O ACTUALIZACIÓN DE INFORMACIÓN DE CONTRAPARTES” y sus anexos. Conocemos las implicaciones que tendría incumplir esta obligación. </w:t>
      </w:r>
    </w:p>
    <w:p w14:paraId="27925966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347C5E45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Cumplimos con las Normas y en el evento en que conozcamos una situación inusual, irregular o indebida, o que de cualquier forma constituya un incumplimiento a las Normas, lo informaremos a Frontera en un término razonable o en el que disponga el contrato celebrado con Frontera (el “Contrato”), a través de los canales dispuestos para ello.</w:t>
      </w:r>
    </w:p>
    <w:p w14:paraId="22394A18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0ADC4A12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En nuestro leal y diligente saber y entender, no conocemos conductas inusuales, irregulares o indebidas que deban ser reportadas a Frontera de conformidad con los Documentos y </w:t>
      </w:r>
      <w:proofErr w:type="gramStart"/>
      <w:r>
        <w:rPr>
          <w:rFonts w:ascii="Montserrat" w:eastAsia="Montserrat" w:hAnsi="Montserrat" w:cs="Montserrat"/>
          <w:sz w:val="19"/>
          <w:szCs w:val="19"/>
        </w:rPr>
        <w:t>que</w:t>
      </w:r>
      <w:proofErr w:type="gramEnd"/>
      <w:r>
        <w:rPr>
          <w:rFonts w:ascii="Montserrat" w:eastAsia="Montserrat" w:hAnsi="Montserrat" w:cs="Montserrat"/>
          <w:sz w:val="19"/>
          <w:szCs w:val="19"/>
        </w:rPr>
        <w:t xml:space="preserve"> en el evento de identificar una situación inusual, irregular o indebida, o que de cualquier forma constituya un incumplimiento a los Documentos, lo informaremos a Frontera en un término razonable o en el que disponga el Contrato, a través de los canales dispuestos para ello.</w:t>
      </w:r>
    </w:p>
    <w:p w14:paraId="401255BA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1A6F9B76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lastRenderedPageBreak/>
        <w:t>En nuestro leal y diligente saber y entender, no conocemos conductas inusuales, irregulares o indebidas que se hayan generado en la actividad del Cliente o en cabeza de sus accionistas/socios/beneficiarios finales, y reconocemos la obligación de reportar cualquiera de dichas situaciones a Frontera en un término razonable o en el que disponga el Contrato, a través de los canales dispuestos para ello.</w:t>
      </w:r>
    </w:p>
    <w:p w14:paraId="46ABBE01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45A518C9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En nuestro leal y diligente saber y entender, no conocemos que el Cliente, ni sus, accionistas/socios/beneficiarios finales, Filiales o Subsidiarias, están involucrados en investigaciones y que no han sido sancionados por actos de corrupción, lavado de activos, colusión o cualquier otra práctica violatoria de las leyes contra el lavado de activos y la proliferación de armas, el terrorismo, el soborno y leyes similares. </w:t>
      </w:r>
      <w:r>
        <w:rPr>
          <w:rFonts w:ascii="Montserrat" w:eastAsia="Montserrat" w:hAnsi="Montserrat" w:cs="Montserrat"/>
          <w:i/>
          <w:sz w:val="19"/>
          <w:szCs w:val="19"/>
        </w:rPr>
        <w:t xml:space="preserve">Nota: </w:t>
      </w:r>
      <w:r>
        <w:rPr>
          <w:rFonts w:ascii="Montserrat" w:eastAsia="Montserrat" w:hAnsi="Montserrat" w:cs="Montserrat"/>
          <w:b/>
          <w:i/>
          <w:sz w:val="19"/>
          <w:szCs w:val="19"/>
        </w:rPr>
        <w:t>En caso contrario, por favor especifique en “Espacio para aclaraciones u observaciones”.</w:t>
      </w:r>
    </w:p>
    <w:p w14:paraId="69B4AA7D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i/>
          <w:sz w:val="19"/>
          <w:szCs w:val="19"/>
        </w:rPr>
      </w:pPr>
    </w:p>
    <w:p w14:paraId="52FD6496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En nuestro leal y diligente saber y entender, no conocemos que alguno de nuestros empleados, administradores o directivos haya sido sancionado por violación de las Normas o por cualquier delito sancionado penalmente en Colombia. Nota: </w:t>
      </w:r>
      <w:r>
        <w:rPr>
          <w:rFonts w:ascii="Montserrat" w:eastAsia="Montserrat" w:hAnsi="Montserrat" w:cs="Montserrat"/>
          <w:b/>
          <w:i/>
          <w:sz w:val="19"/>
          <w:szCs w:val="19"/>
        </w:rPr>
        <w:t>En caso contrario por favor especifique en “Espacio para aclaraciones u observaciones”.</w:t>
      </w:r>
    </w:p>
    <w:p w14:paraId="5E08ACE6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b/>
          <w:i/>
          <w:sz w:val="19"/>
          <w:szCs w:val="19"/>
        </w:rPr>
      </w:pPr>
    </w:p>
    <w:p w14:paraId="0DDDEEAA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Declaro y garantizo a Frontera que: (a) ni el Cliente, ni sus Filiales, Subsidiarias o trabajadores ni los contratistas que el Cliente use para la ejecución del Contrato suscrito con Frontera usarán a ninguna persona, directamente o a través de intermediarios, que haya estado involucrada con actos de corrupción, lavado de activos, colusión o cualquier otra práctica violatoria de las leyes contra el lavado de activos y la proliferación de armas,  el terrorismo, el soborno y leyes similares, incluyendo pero no limitadas a: (i)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Corruption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of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Foreign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Public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Officials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Act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(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Canada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>); (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ii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)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Proceeds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of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Crime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(Money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Laundering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) and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Terrorist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Financing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Act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(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Canada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>); (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iii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) OECD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Convention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on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Combating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Bribery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of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Foreign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Officials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 in International Business 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Transactions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>; (</w:t>
      </w:r>
      <w:proofErr w:type="spellStart"/>
      <w:r>
        <w:rPr>
          <w:rFonts w:ascii="Montserrat" w:eastAsia="Montserrat" w:hAnsi="Montserrat" w:cs="Montserrat"/>
          <w:sz w:val="19"/>
          <w:szCs w:val="19"/>
        </w:rPr>
        <w:t>iv</w:t>
      </w:r>
      <w:proofErr w:type="spellEnd"/>
      <w:r>
        <w:rPr>
          <w:rFonts w:ascii="Montserrat" w:eastAsia="Montserrat" w:hAnsi="Montserrat" w:cs="Montserrat"/>
          <w:sz w:val="19"/>
          <w:szCs w:val="19"/>
        </w:rPr>
        <w:t xml:space="preserve">) todas las leyes aplicables. </w:t>
      </w:r>
    </w:p>
    <w:p w14:paraId="70FA8C80" w14:textId="77777777" w:rsidR="00343171" w:rsidRDefault="00343171" w:rsidP="00343171">
      <w:pPr>
        <w:pStyle w:val="Prrafodelista"/>
        <w:rPr>
          <w:rFonts w:ascii="Montserrat" w:eastAsia="Montserrat" w:hAnsi="Montserrat" w:cs="Montserrat"/>
          <w:sz w:val="19"/>
          <w:szCs w:val="19"/>
        </w:rPr>
      </w:pPr>
    </w:p>
    <w:p w14:paraId="6835BF58" w14:textId="56ECFC2A" w:rsidR="00343171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 w:rsidRPr="6BA8658A">
        <w:rPr>
          <w:rFonts w:ascii="Montserrat" w:eastAsia="Montserrat" w:hAnsi="Montserrat" w:cs="Montserrat"/>
          <w:sz w:val="19"/>
          <w:szCs w:val="19"/>
        </w:rPr>
        <w:t xml:space="preserve">Declaro y </w:t>
      </w:r>
      <w:r w:rsidRPr="00343171">
        <w:rPr>
          <w:rFonts w:ascii="Montserrat" w:eastAsia="Montserrat" w:hAnsi="Montserrat" w:cs="Montserrat"/>
          <w:sz w:val="19"/>
          <w:szCs w:val="19"/>
        </w:rPr>
        <w:t>garantizo a Frontera que. (i) conozco la Política Corporativa de Derechos Humanos de FRONTERA y  la Declaración Universal de Derechos Humanos, las cuales se encuentran publicadas en la página web (</w:t>
      </w:r>
      <w:hyperlink r:id="rId12" w:history="1">
        <w:r w:rsidRPr="00343171">
          <w:rPr>
            <w:rStyle w:val="Hipervnculo"/>
            <w:rFonts w:ascii="Montserrat" w:eastAsia="Montserrat" w:hAnsi="Montserrat" w:cs="Montserrat"/>
            <w:color w:val="auto"/>
            <w:sz w:val="19"/>
            <w:szCs w:val="19"/>
          </w:rPr>
          <w:t>https://www.fronteraenergy.ca/es/gobierno-corporativo)</w:t>
        </w:r>
      </w:hyperlink>
      <w:r w:rsidRPr="00343171">
        <w:rPr>
          <w:rFonts w:ascii="Montserrat" w:eastAsia="Montserrat" w:hAnsi="Montserrat" w:cs="Montserrat"/>
          <w:sz w:val="19"/>
          <w:szCs w:val="19"/>
        </w:rPr>
        <w:t xml:space="preserve"> y me comprometo, en caso de entablar una relación contractual con FRONTERA, a aplicarlas y a implementar políticas y programas apropiados para mantener buenas relaciones con las comunidades, así como a respetar los derechos humanos de las personas que estén directa o indirectamente relacionadas con mis actividades empresariales y, de manera especial, con aquellas relacionadas con la ejecución de las actividades que se desprendan de mi relación contractual con FRONTERA.  (</w:t>
      </w:r>
      <w:proofErr w:type="spellStart"/>
      <w:r w:rsidRPr="00343171">
        <w:rPr>
          <w:rFonts w:ascii="Montserrat" w:eastAsia="Montserrat" w:hAnsi="Montserrat" w:cs="Montserrat"/>
          <w:sz w:val="19"/>
          <w:szCs w:val="19"/>
        </w:rPr>
        <w:t>ii</w:t>
      </w:r>
      <w:proofErr w:type="spellEnd"/>
      <w:r w:rsidRPr="00343171">
        <w:rPr>
          <w:rFonts w:ascii="Montserrat" w:eastAsia="Montserrat" w:hAnsi="Montserrat" w:cs="Montserrat"/>
          <w:sz w:val="19"/>
          <w:szCs w:val="19"/>
        </w:rPr>
        <w:t xml:space="preserve">) en el desarrollo de la actividad económica que desarrollo no empleo, ni emplearé a menores de edad de forma que constituya una explotación económica que pueda ser peligrosa, que interfiera con su educación o que sea nociva para su salud, desarrollo físico, mental, espiritual, moral o social. En caso de que se empleen menores de edad sin perjuicio de lo descrito anteriormente, daré cumplimiento a todas las disposiciones legales aplicables en el país.  </w:t>
      </w:r>
    </w:p>
    <w:p w14:paraId="1619B3F2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731909A0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¿El Cliente está obligado por norma aplicable a adoptar sistemas de autocontrol y gestión del riesgo de lavado de activos, financiamiento del terrorismo y financiamiento de la proliferación de armas destrucción masiva - LA/FT/FPADM?</w:t>
      </w:r>
    </w:p>
    <w:p w14:paraId="2293409A" w14:textId="77777777" w:rsidR="00FD67A0" w:rsidRDefault="00FD67A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sz w:val="19"/>
          <w:szCs w:val="19"/>
        </w:rPr>
      </w:pPr>
    </w:p>
    <w:p w14:paraId="062228FE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Si ____ NO ____.</w:t>
      </w:r>
    </w:p>
    <w:p w14:paraId="678B51F7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66D46BB0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Si la respuesta es afirmativa conteste las siguientes preguntas. </w:t>
      </w:r>
    </w:p>
    <w:p w14:paraId="7E341B8C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3011B72E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lastRenderedPageBreak/>
        <w:t>11. 1. ¿El Cliente cuenta con un SISTEMA DE PREVENCION Y CONTROL DE LAVADO DE ACTIVOS, EL FINANCIAMIENTO DEL TERRORISMO Y EL FINANCIAMIENTO DE LA PROLIFERACIÓN DE ARMAS DE DESTRUCCIÓN MASIVA (LA/FT/FPADM?</w:t>
      </w:r>
    </w:p>
    <w:p w14:paraId="32AD3A27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3A9CA6DC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Si ____ NO ___</w:t>
      </w:r>
    </w:p>
    <w:p w14:paraId="26BA24B5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4E1F04FA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11.2 ¿El Cliente da cumplimiento a las normas, regulaciones aplicables y demás leyes locales relacionadas con la prevención y control del Lavado de Activos, el Financiamiento del Terrorismo y el Financiamiento de la Proliferación de Armas Destrucción Masiva que le son aplicables?</w:t>
      </w:r>
    </w:p>
    <w:p w14:paraId="170EC0C4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2C05DFCB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Si ____ NO ___</w:t>
      </w:r>
    </w:p>
    <w:p w14:paraId="7867383F" w14:textId="77777777" w:rsidR="00FD67A0" w:rsidRDefault="00FD67A0">
      <w:pPr>
        <w:spacing w:line="240" w:lineRule="auto"/>
        <w:ind w:left="720"/>
        <w:jc w:val="both"/>
        <w:rPr>
          <w:sz w:val="19"/>
          <w:szCs w:val="19"/>
        </w:rPr>
      </w:pPr>
    </w:p>
    <w:p w14:paraId="2AE5D05C" w14:textId="77777777" w:rsidR="00FD67A0" w:rsidRDefault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¿El Cliente está obligado por norma aplicable a adoptar un Programa de Transparencia y Ética Empresarial?</w:t>
      </w:r>
    </w:p>
    <w:p w14:paraId="4D771C7B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6D8C8A53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Si ____ NO ____.</w:t>
      </w:r>
    </w:p>
    <w:p w14:paraId="43A384B8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Si la respuesta es afirmativa conteste las siguientes preguntas. </w:t>
      </w:r>
    </w:p>
    <w:p w14:paraId="73275657" w14:textId="77777777" w:rsidR="00FD67A0" w:rsidRDefault="00FD67A0">
      <w:pPr>
        <w:spacing w:line="240" w:lineRule="auto"/>
        <w:jc w:val="both"/>
        <w:rPr>
          <w:sz w:val="19"/>
          <w:szCs w:val="19"/>
        </w:rPr>
      </w:pPr>
    </w:p>
    <w:p w14:paraId="47283D18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12. 1. ¿El Cliente cuenta con un Programa de Transparencia y Ética Empresarial para prevenir, detectar y corregir situaciones que tengan la potencialidad de convertirse en una práctica de Corrupción?</w:t>
      </w:r>
    </w:p>
    <w:p w14:paraId="6DBC945D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76949B09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Si ____ NO ___</w:t>
      </w:r>
    </w:p>
    <w:p w14:paraId="3E0C8DCC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02A8A9BF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12.2 ¿El Cliente da cumplimiento a las normas, regulaciones aplicables y demás leyes locales relacionadas con la prevención, detección y gestión de los riesgos de corrupción y/o de soborno transnacional, dependiendo de los factores de riesgo propios como, por ejemplo, el sector económico, los terceros, los contratistas, los intermediarios, los asesores, los consultores y el tipo de contrato estatal, entre otros, que le son aplicables?</w:t>
      </w:r>
    </w:p>
    <w:p w14:paraId="1B84C7AD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7A8A1BA7" w14:textId="77777777" w:rsid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Si ____ NO ___</w:t>
      </w:r>
    </w:p>
    <w:p w14:paraId="6CB3EF9A" w14:textId="77777777" w:rsid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11216772" w14:textId="213D87F6" w:rsidR="00343171" w:rsidRPr="00343171" w:rsidRDefault="00343171" w:rsidP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 xml:space="preserve">¿El Cliente está obligado por norma aplicable a adoptar un Programa de prevención de impactos negativos (debida diligencia) e implementación de medidas de corrección y/o sanción en derechos humanos? </w:t>
      </w:r>
    </w:p>
    <w:p w14:paraId="498A2CD9" w14:textId="77777777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54E74FA8" w14:textId="77777777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>Si ____ NO ____.</w:t>
      </w:r>
    </w:p>
    <w:p w14:paraId="48E7BD2B" w14:textId="77777777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7D50EBFD" w14:textId="360FC9D1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>1</w:t>
      </w:r>
      <w:r w:rsidR="00120163">
        <w:rPr>
          <w:rFonts w:ascii="Montserrat" w:eastAsia="Montserrat" w:hAnsi="Montserrat" w:cs="Montserrat"/>
          <w:sz w:val="19"/>
          <w:szCs w:val="19"/>
        </w:rPr>
        <w:t>4</w:t>
      </w:r>
      <w:r w:rsidRPr="00343171">
        <w:rPr>
          <w:rFonts w:ascii="Montserrat" w:eastAsia="Montserrat" w:hAnsi="Montserrat" w:cs="Montserrat"/>
          <w:sz w:val="19"/>
          <w:szCs w:val="19"/>
        </w:rPr>
        <w:t>.1 ¿El Cliente cuenta con un Programa de Programa de prevención de impactos negativos (debida diligencia) e implementación de medidas de corrección y/o sanción en derechos humanos? </w:t>
      </w:r>
    </w:p>
    <w:p w14:paraId="247A5328" w14:textId="77777777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> </w:t>
      </w:r>
    </w:p>
    <w:p w14:paraId="03D4DDF5" w14:textId="77777777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>Si ____ NO ___ </w:t>
      </w:r>
    </w:p>
    <w:p w14:paraId="1853AADE" w14:textId="77777777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> </w:t>
      </w:r>
    </w:p>
    <w:p w14:paraId="5CCEB63A" w14:textId="1A1F5858" w:rsidR="00343171" w:rsidRPr="00343171" w:rsidRDefault="00343171" w:rsidP="007536B3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>1</w:t>
      </w:r>
      <w:r w:rsidR="00120163">
        <w:rPr>
          <w:rFonts w:ascii="Montserrat" w:eastAsia="Montserrat" w:hAnsi="Montserrat" w:cs="Montserrat"/>
          <w:sz w:val="19"/>
          <w:szCs w:val="19"/>
        </w:rPr>
        <w:t>4</w:t>
      </w:r>
      <w:r w:rsidRPr="00343171">
        <w:rPr>
          <w:rFonts w:ascii="Montserrat" w:eastAsia="Montserrat" w:hAnsi="Montserrat" w:cs="Montserrat"/>
          <w:sz w:val="19"/>
          <w:szCs w:val="19"/>
        </w:rPr>
        <w:t>.2 ¿El Cliente da cumplimiento a las normas, regulaciones aplicables y demás leyes locales relacionadas con la   prevención de impactos negativos (debida diligencia) e implementación de medidas de corrección y/o sanción en derechos humanos, entre otros, que le son aplicables? </w:t>
      </w:r>
    </w:p>
    <w:p w14:paraId="0131B607" w14:textId="77777777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> </w:t>
      </w:r>
    </w:p>
    <w:p w14:paraId="6B20CDAF" w14:textId="77777777" w:rsidR="00343171" w:rsidRPr="00343171" w:rsidRDefault="00343171" w:rsidP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 w:rsidRPr="00343171">
        <w:rPr>
          <w:rFonts w:ascii="Montserrat" w:eastAsia="Montserrat" w:hAnsi="Montserrat" w:cs="Montserrat"/>
          <w:sz w:val="19"/>
          <w:szCs w:val="19"/>
        </w:rPr>
        <w:t>Si ____ NO ___ </w:t>
      </w:r>
    </w:p>
    <w:p w14:paraId="31B89463" w14:textId="77777777" w:rsidR="00343171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31E90E00" w14:textId="77777777" w:rsidR="00FD67A0" w:rsidRDefault="00343171" w:rsidP="00343171">
      <w:pPr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La información que hemos suministrado en este documento es veraz y completa y nos obligamos a mantenerla actualizada.</w:t>
      </w:r>
    </w:p>
    <w:p w14:paraId="54CAD46A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0443CC1D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lastRenderedPageBreak/>
        <w:t>Autorizo a FRONTERA ENERGY COLOMBIA CORP. SUCURSAL COLOMBIA para que, directamente o por intermedio de las personas que designe, verifique y confirme, directamente o con cualquier entidad o autoridad, la información suministrada en la presente certificación incluyendo la efectiva aplicación del SISTEMA DE INTEGRIDAD CORPORATIVA que incluye el SAGRILAFT y el Programa de Transparencia y Ética Empresarial.</w:t>
      </w:r>
    </w:p>
    <w:p w14:paraId="37FA33B3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149E3897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Espacio para aclaraciones u observaciones: </w:t>
      </w:r>
    </w:p>
    <w:p w14:paraId="14EDB52D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4C3B49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4D8B6BB6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78AFF942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11FA5882" w14:textId="77777777" w:rsidR="00FD67A0" w:rsidRDefault="00FD67A0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</w:p>
    <w:p w14:paraId="4C222CB2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__________________________</w:t>
      </w:r>
    </w:p>
    <w:p w14:paraId="56198EB7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Nombre:</w:t>
      </w:r>
    </w:p>
    <w:p w14:paraId="2D84EB75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Identificación:</w:t>
      </w:r>
    </w:p>
    <w:p w14:paraId="5F49AD56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>Cargo:</w:t>
      </w:r>
    </w:p>
    <w:p w14:paraId="288BA12C" w14:textId="77777777" w:rsidR="00FD67A0" w:rsidRDefault="00343171">
      <w:pPr>
        <w:spacing w:line="240" w:lineRule="auto"/>
        <w:ind w:left="720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</w:rPr>
        <w:t xml:space="preserve">Fecha: </w:t>
      </w:r>
    </w:p>
    <w:p w14:paraId="0FB2E22A" w14:textId="77777777" w:rsidR="00FD67A0" w:rsidRDefault="00FD67A0">
      <w:pPr>
        <w:pBdr>
          <w:bottom w:val="single" w:sz="12" w:space="1" w:color="000000"/>
        </w:pBdr>
        <w:spacing w:line="240" w:lineRule="auto"/>
        <w:jc w:val="both"/>
        <w:rPr>
          <w:sz w:val="19"/>
          <w:szCs w:val="19"/>
        </w:rPr>
      </w:pPr>
    </w:p>
    <w:p w14:paraId="5C9B1C2E" w14:textId="77777777" w:rsidR="00FD67A0" w:rsidRDefault="00343171">
      <w:pPr>
        <w:spacing w:line="240" w:lineRule="auto"/>
        <w:jc w:val="both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  <w:vertAlign w:val="superscript"/>
        </w:rPr>
        <w:t xml:space="preserve"> [1]</w:t>
      </w:r>
      <w:r>
        <w:rPr>
          <w:rFonts w:ascii="Montserrat" w:eastAsia="Montserrat" w:hAnsi="Montserrat" w:cs="Montserrat"/>
          <w:sz w:val="19"/>
          <w:szCs w:val="19"/>
        </w:rPr>
        <w:t xml:space="preserve"> Política Antisoborno y Anticorrupción, Política contra el Lavado de Activos, la financiación del terrorismo o la proliferación de armas de destrucción masiva, Política de Conflictos de Interés, Política de Formulación de denuncias y presentación de inquietudes.</w:t>
      </w:r>
    </w:p>
    <w:p w14:paraId="4594F005" w14:textId="77777777" w:rsidR="00FD67A0" w:rsidRDefault="00343171">
      <w:pPr>
        <w:spacing w:before="240" w:after="240" w:line="240" w:lineRule="auto"/>
        <w:rPr>
          <w:rFonts w:ascii="Montserrat" w:eastAsia="Montserrat" w:hAnsi="Montserrat" w:cs="Montserrat"/>
          <w:sz w:val="19"/>
          <w:szCs w:val="19"/>
        </w:rPr>
      </w:pPr>
      <w:r>
        <w:rPr>
          <w:rFonts w:ascii="Montserrat" w:eastAsia="Montserrat" w:hAnsi="Montserrat" w:cs="Montserrat"/>
          <w:sz w:val="19"/>
          <w:szCs w:val="19"/>
          <w:vertAlign w:val="superscript"/>
        </w:rPr>
        <w:t>[2]</w:t>
      </w:r>
      <w:r>
        <w:rPr>
          <w:rFonts w:ascii="Montserrat" w:eastAsia="Montserrat" w:hAnsi="Montserrat" w:cs="Montserrat"/>
          <w:sz w:val="19"/>
          <w:szCs w:val="19"/>
        </w:rPr>
        <w:t xml:space="preserve"> Cómo se definen en el Contrato.</w:t>
      </w:r>
    </w:p>
    <w:sectPr w:rsidR="00FD67A0">
      <w:headerReference w:type="default" r:id="rId13"/>
      <w:pgSz w:w="11909" w:h="16834"/>
      <w:pgMar w:top="1440" w:right="1440" w:bottom="1440" w:left="1440" w:header="568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81D8F" w14:textId="77777777" w:rsidR="007A3C37" w:rsidRDefault="007A3C37">
      <w:pPr>
        <w:spacing w:line="240" w:lineRule="auto"/>
      </w:pPr>
      <w:r>
        <w:separator/>
      </w:r>
    </w:p>
  </w:endnote>
  <w:endnote w:type="continuationSeparator" w:id="0">
    <w:p w14:paraId="0A087DC0" w14:textId="77777777" w:rsidR="007A3C37" w:rsidRDefault="007A3C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9A04479-2CDB-4E60-98CA-87187C2BFCE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023105AB-0953-4609-88F3-35AF2B8D3468}"/>
    <w:embedItalic r:id="rId3" w:fontKey="{C5A81043-AFD1-496E-8D61-A387AE7C854A}"/>
    <w:embedBoldItalic r:id="rId4" w:fontKey="{AA71FC13-0585-417A-9B19-C4A962AD7F94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5" w:fontKey="{FE7E3FAA-6C9E-4B51-BAA8-2D7D53CAC0FD}"/>
    <w:embedBold r:id="rId6" w:fontKey="{E61D7843-4930-4609-90E7-A8791961C6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E39E7B8-47AE-46D2-934C-3DF17F01E8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7B7C9B-3340-472C-8F44-D60BB827A6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1F9B1" w14:textId="77777777" w:rsidR="007A3C37" w:rsidRDefault="007A3C37">
      <w:pPr>
        <w:spacing w:line="240" w:lineRule="auto"/>
      </w:pPr>
      <w:r>
        <w:separator/>
      </w:r>
    </w:p>
  </w:footnote>
  <w:footnote w:type="continuationSeparator" w:id="0">
    <w:p w14:paraId="41BE3119" w14:textId="77777777" w:rsidR="007A3C37" w:rsidRDefault="007A3C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7110B" w14:textId="77777777" w:rsidR="00FD67A0" w:rsidRDefault="00FD67A0">
    <w:pPr>
      <w:widowControl w:val="0"/>
      <w:rPr>
        <w:rFonts w:ascii="Libre Franklin" w:eastAsia="Libre Franklin" w:hAnsi="Libre Franklin" w:cs="Libre Franklin"/>
      </w:rPr>
    </w:pPr>
  </w:p>
  <w:tbl>
    <w:tblPr>
      <w:tblStyle w:val="a5"/>
      <w:tblW w:w="9585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700"/>
      <w:gridCol w:w="4770"/>
      <w:gridCol w:w="2115"/>
    </w:tblGrid>
    <w:tr w:rsidR="00FD67A0" w14:paraId="1B441898" w14:textId="77777777">
      <w:trPr>
        <w:trHeight w:val="594"/>
        <w:jc w:val="center"/>
      </w:trPr>
      <w:tc>
        <w:tcPr>
          <w:tcW w:w="2700" w:type="dxa"/>
          <w:vAlign w:val="center"/>
        </w:tcPr>
        <w:p w14:paraId="51CF6F20" w14:textId="77777777" w:rsidR="00FD67A0" w:rsidRDefault="00343171">
          <w:pPr>
            <w:tabs>
              <w:tab w:val="left" w:pos="0"/>
            </w:tabs>
            <w:spacing w:line="240" w:lineRule="auto"/>
            <w:rPr>
              <w:rFonts w:ascii="Libre Franklin" w:eastAsia="Libre Franklin" w:hAnsi="Libre Franklin" w:cs="Libre Franklin"/>
              <w:b/>
            </w:rPr>
          </w:pPr>
          <w:r>
            <w:rPr>
              <w:rFonts w:ascii="Libre Franklin" w:eastAsia="Libre Franklin" w:hAnsi="Libre Franklin" w:cs="Libre Franklin"/>
              <w:b/>
            </w:rPr>
            <w:t>Código: CERT-CUM-005</w:t>
          </w:r>
        </w:p>
        <w:p w14:paraId="3CB57C5B" w14:textId="3468D949" w:rsidR="000D61DC" w:rsidRDefault="00ED622F">
          <w:pPr>
            <w:tabs>
              <w:tab w:val="left" w:pos="0"/>
            </w:tabs>
            <w:spacing w:line="240" w:lineRule="auto"/>
            <w:rPr>
              <w:rFonts w:ascii="Libre Franklin" w:eastAsia="Libre Franklin" w:hAnsi="Libre Franklin" w:cs="Libre Franklin"/>
              <w:b/>
            </w:rPr>
          </w:pPr>
          <w:r>
            <w:rPr>
              <w:rFonts w:ascii="Libre Franklin" w:eastAsia="Libre Franklin" w:hAnsi="Libre Franklin" w:cs="Libre Franklin"/>
              <w:b/>
            </w:rPr>
            <w:t xml:space="preserve">Fecha: </w:t>
          </w:r>
          <w:proofErr w:type="gramStart"/>
          <w:r w:rsidR="000D61DC">
            <w:rPr>
              <w:rFonts w:ascii="Libre Franklin" w:eastAsia="Libre Franklin" w:hAnsi="Libre Franklin" w:cs="Libre Franklin"/>
              <w:b/>
            </w:rPr>
            <w:t>Febrero</w:t>
          </w:r>
          <w:proofErr w:type="gramEnd"/>
          <w:r w:rsidR="000D61DC">
            <w:rPr>
              <w:rFonts w:ascii="Libre Franklin" w:eastAsia="Libre Franklin" w:hAnsi="Libre Franklin" w:cs="Libre Franklin"/>
              <w:b/>
            </w:rPr>
            <w:t xml:space="preserve"> 2025</w:t>
          </w:r>
        </w:p>
      </w:tc>
      <w:tc>
        <w:tcPr>
          <w:tcW w:w="4770" w:type="dxa"/>
          <w:tcBorders>
            <w:bottom w:val="single" w:sz="4" w:space="0" w:color="000000"/>
          </w:tcBorders>
          <w:vAlign w:val="center"/>
        </w:tcPr>
        <w:p w14:paraId="19709317" w14:textId="77777777" w:rsidR="00FD67A0" w:rsidRDefault="00343171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Libre Franklin" w:eastAsia="Libre Franklin" w:hAnsi="Libre Franklin" w:cs="Libre Franklin"/>
              <w:b/>
            </w:rPr>
          </w:pPr>
          <w:r>
            <w:rPr>
              <w:rFonts w:ascii="Libre Franklin" w:eastAsia="Libre Franklin" w:hAnsi="Libre Franklin" w:cs="Libre Franklin"/>
              <w:b/>
              <w:noProof/>
            </w:rPr>
            <w:drawing>
              <wp:inline distT="114300" distB="114300" distL="114300" distR="114300" wp14:anchorId="2E9B591D" wp14:editId="18B66AAE">
                <wp:extent cx="1923097" cy="503668"/>
                <wp:effectExtent l="0" t="0" r="0" b="0"/>
                <wp:docPr id="31795140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3097" cy="5036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5" w:type="dxa"/>
          <w:tcBorders>
            <w:bottom w:val="single" w:sz="4" w:space="0" w:color="000000"/>
          </w:tcBorders>
          <w:vAlign w:val="center"/>
        </w:tcPr>
        <w:p w14:paraId="0EC79FA4" w14:textId="7A613C3D" w:rsidR="00FD67A0" w:rsidRDefault="00343171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Libre Franklin" w:eastAsia="Libre Franklin" w:hAnsi="Libre Franklin" w:cs="Libre Franklin"/>
              <w:b/>
            </w:rPr>
          </w:pPr>
          <w:r>
            <w:rPr>
              <w:rFonts w:ascii="Libre Franklin" w:eastAsia="Libre Franklin" w:hAnsi="Libre Franklin" w:cs="Libre Franklin"/>
              <w:b/>
            </w:rPr>
            <w:t>Versión: 02</w:t>
          </w:r>
        </w:p>
      </w:tc>
    </w:tr>
    <w:tr w:rsidR="00FD67A0" w14:paraId="53BE3FE4" w14:textId="77777777">
      <w:trPr>
        <w:trHeight w:val="501"/>
        <w:jc w:val="center"/>
      </w:trPr>
      <w:tc>
        <w:tcPr>
          <w:tcW w:w="2700" w:type="dxa"/>
          <w:vAlign w:val="center"/>
        </w:tcPr>
        <w:p w14:paraId="1E7033AC" w14:textId="77777777" w:rsidR="00FD67A0" w:rsidRDefault="00343171">
          <w:pPr>
            <w:tabs>
              <w:tab w:val="left" w:pos="0"/>
            </w:tabs>
            <w:spacing w:line="240" w:lineRule="auto"/>
            <w:rPr>
              <w:rFonts w:ascii="Libre Franklin" w:eastAsia="Libre Franklin" w:hAnsi="Libre Franklin" w:cs="Libre Franklin"/>
              <w:b/>
            </w:rPr>
          </w:pPr>
          <w:r>
            <w:rPr>
              <w:rFonts w:ascii="Libre Franklin" w:eastAsia="Libre Franklin" w:hAnsi="Libre Franklin" w:cs="Libre Franklin"/>
              <w:b/>
            </w:rPr>
            <w:t>Filial de aplicación:</w:t>
          </w:r>
        </w:p>
        <w:p w14:paraId="517B06A7" w14:textId="77777777" w:rsidR="00FD67A0" w:rsidRDefault="00343171">
          <w:pPr>
            <w:tabs>
              <w:tab w:val="left" w:pos="0"/>
            </w:tabs>
            <w:spacing w:line="240" w:lineRule="auto"/>
            <w:jc w:val="both"/>
            <w:rPr>
              <w:rFonts w:ascii="Libre Franklin" w:eastAsia="Libre Franklin" w:hAnsi="Libre Franklin" w:cs="Libre Franklin"/>
              <w:b/>
            </w:rPr>
          </w:pPr>
          <w:r>
            <w:rPr>
              <w:rFonts w:ascii="Libre Franklin" w:eastAsia="Libre Franklin" w:hAnsi="Libre Franklin" w:cs="Libre Franklin"/>
              <w:b/>
            </w:rPr>
            <w:t>Corporativo</w:t>
          </w:r>
        </w:p>
      </w:tc>
      <w:tc>
        <w:tcPr>
          <w:tcW w:w="4770" w:type="dxa"/>
          <w:tcBorders>
            <w:bottom w:val="single" w:sz="4" w:space="0" w:color="000000"/>
          </w:tcBorders>
          <w:vAlign w:val="center"/>
        </w:tcPr>
        <w:p w14:paraId="77BB2535" w14:textId="77777777" w:rsidR="00FD67A0" w:rsidRDefault="00343171">
          <w:pPr>
            <w:tabs>
              <w:tab w:val="center" w:pos="4419"/>
              <w:tab w:val="right" w:pos="8838"/>
            </w:tabs>
            <w:spacing w:line="240" w:lineRule="auto"/>
            <w:jc w:val="center"/>
            <w:rPr>
              <w:rFonts w:ascii="Libre Franklin" w:eastAsia="Libre Franklin" w:hAnsi="Libre Franklin" w:cs="Libre Franklin"/>
              <w:b/>
            </w:rPr>
          </w:pPr>
          <w:r>
            <w:rPr>
              <w:rFonts w:ascii="Libre Franklin" w:eastAsia="Libre Franklin" w:hAnsi="Libre Franklin" w:cs="Libre Franklin"/>
              <w:b/>
            </w:rPr>
            <w:t>CERTIFICADO DE CUMPLIMIENTO CLIENTES</w:t>
          </w:r>
        </w:p>
      </w:tc>
      <w:tc>
        <w:tcPr>
          <w:tcW w:w="2115" w:type="dxa"/>
          <w:tcBorders>
            <w:bottom w:val="single" w:sz="4" w:space="0" w:color="000000"/>
          </w:tcBorders>
          <w:vAlign w:val="center"/>
        </w:tcPr>
        <w:p w14:paraId="618F5BB6" w14:textId="77777777" w:rsidR="00FD67A0" w:rsidRDefault="00343171">
          <w:pPr>
            <w:tabs>
              <w:tab w:val="left" w:pos="0"/>
            </w:tabs>
            <w:spacing w:line="240" w:lineRule="auto"/>
            <w:jc w:val="center"/>
            <w:rPr>
              <w:rFonts w:ascii="Libre Franklin" w:eastAsia="Libre Franklin" w:hAnsi="Libre Franklin" w:cs="Libre Franklin"/>
              <w:b/>
            </w:rPr>
          </w:pPr>
          <w:r>
            <w:rPr>
              <w:rFonts w:ascii="Libre Franklin" w:eastAsia="Libre Franklin" w:hAnsi="Libre Franklin" w:cs="Libre Franklin"/>
              <w:b/>
              <w:color w:val="000000"/>
            </w:rPr>
            <w:t>P</w:t>
          </w:r>
          <w:r>
            <w:rPr>
              <w:rFonts w:ascii="Libre Franklin" w:eastAsia="Libre Franklin" w:hAnsi="Libre Franklin" w:cs="Libre Franklin"/>
              <w:b/>
            </w:rPr>
            <w:t>ágina</w:t>
          </w:r>
          <w:r>
            <w:rPr>
              <w:rFonts w:ascii="Libre Franklin" w:eastAsia="Libre Franklin" w:hAnsi="Libre Franklin" w:cs="Libre Franklin"/>
              <w:b/>
              <w:color w:val="000000"/>
            </w:rPr>
            <w:t xml:space="preserve"> </w:t>
          </w:r>
          <w:r>
            <w:rPr>
              <w:rFonts w:ascii="Libre Franklin" w:eastAsia="Libre Franklin" w:hAnsi="Libre Franklin" w:cs="Libre Franklin"/>
              <w:b/>
              <w:color w:val="000000"/>
            </w:rPr>
            <w:fldChar w:fldCharType="begin"/>
          </w:r>
          <w:r>
            <w:rPr>
              <w:rFonts w:ascii="Libre Franklin" w:eastAsia="Libre Franklin" w:hAnsi="Libre Franklin" w:cs="Libre Franklin"/>
              <w:b/>
              <w:color w:val="000000"/>
            </w:rPr>
            <w:instrText>PAGE</w:instrText>
          </w:r>
          <w:r>
            <w:rPr>
              <w:rFonts w:ascii="Libre Franklin" w:eastAsia="Libre Franklin" w:hAnsi="Libre Franklin" w:cs="Libre Franklin"/>
              <w:b/>
              <w:color w:val="000000"/>
            </w:rPr>
            <w:fldChar w:fldCharType="separate"/>
          </w:r>
          <w:r>
            <w:rPr>
              <w:rFonts w:ascii="Libre Franklin" w:eastAsia="Libre Franklin" w:hAnsi="Libre Franklin" w:cs="Libre Franklin"/>
              <w:b/>
              <w:noProof/>
              <w:color w:val="000000"/>
            </w:rPr>
            <w:t>1</w:t>
          </w:r>
          <w:r>
            <w:rPr>
              <w:rFonts w:ascii="Libre Franklin" w:eastAsia="Libre Franklin" w:hAnsi="Libre Franklin" w:cs="Libre Franklin"/>
              <w:b/>
              <w:color w:val="000000"/>
            </w:rPr>
            <w:fldChar w:fldCharType="end"/>
          </w:r>
          <w:r>
            <w:rPr>
              <w:rFonts w:ascii="Libre Franklin" w:eastAsia="Libre Franklin" w:hAnsi="Libre Franklin" w:cs="Libre Franklin"/>
              <w:b/>
              <w:color w:val="000000"/>
            </w:rPr>
            <w:t xml:space="preserve"> de </w:t>
          </w:r>
          <w:r>
            <w:rPr>
              <w:rFonts w:ascii="Libre Franklin" w:eastAsia="Libre Franklin" w:hAnsi="Libre Franklin" w:cs="Libre Franklin"/>
              <w:b/>
              <w:color w:val="000000"/>
            </w:rPr>
            <w:fldChar w:fldCharType="begin"/>
          </w:r>
          <w:r>
            <w:rPr>
              <w:rFonts w:ascii="Libre Franklin" w:eastAsia="Libre Franklin" w:hAnsi="Libre Franklin" w:cs="Libre Franklin"/>
              <w:b/>
              <w:color w:val="000000"/>
            </w:rPr>
            <w:instrText>NUMPAGES</w:instrText>
          </w:r>
          <w:r>
            <w:rPr>
              <w:rFonts w:ascii="Libre Franklin" w:eastAsia="Libre Franklin" w:hAnsi="Libre Franklin" w:cs="Libre Franklin"/>
              <w:b/>
              <w:color w:val="000000"/>
            </w:rPr>
            <w:fldChar w:fldCharType="separate"/>
          </w:r>
          <w:r>
            <w:rPr>
              <w:rFonts w:ascii="Libre Franklin" w:eastAsia="Libre Franklin" w:hAnsi="Libre Franklin" w:cs="Libre Franklin"/>
              <w:b/>
              <w:noProof/>
              <w:color w:val="000000"/>
            </w:rPr>
            <w:t>2</w:t>
          </w:r>
          <w:r>
            <w:rPr>
              <w:rFonts w:ascii="Libre Franklin" w:eastAsia="Libre Franklin" w:hAnsi="Libre Franklin" w:cs="Libre Franklin"/>
              <w:b/>
              <w:color w:val="000000"/>
            </w:rPr>
            <w:fldChar w:fldCharType="end"/>
          </w:r>
        </w:p>
      </w:tc>
    </w:tr>
  </w:tbl>
  <w:p w14:paraId="44A5E173" w14:textId="77777777" w:rsidR="00FD67A0" w:rsidRDefault="00FD67A0">
    <w:pPr>
      <w:tabs>
        <w:tab w:val="center" w:pos="4419"/>
        <w:tab w:val="right" w:pos="8838"/>
      </w:tabs>
      <w:spacing w:line="240" w:lineRule="auto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600C06"/>
    <w:multiLevelType w:val="multilevel"/>
    <w:tmpl w:val="FD16FF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1A70A81"/>
    <w:multiLevelType w:val="multilevel"/>
    <w:tmpl w:val="5E10F1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08428572">
    <w:abstractNumId w:val="1"/>
  </w:num>
  <w:num w:numId="2" w16cid:durableId="1388842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A0"/>
    <w:rsid w:val="000D61DC"/>
    <w:rsid w:val="00120163"/>
    <w:rsid w:val="00343171"/>
    <w:rsid w:val="00462FD0"/>
    <w:rsid w:val="007536B3"/>
    <w:rsid w:val="007A3C37"/>
    <w:rsid w:val="00C033A8"/>
    <w:rsid w:val="00ED622F"/>
    <w:rsid w:val="00FD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5E4B1F"/>
  <w15:docId w15:val="{2C850D7F-EB2D-417F-847D-758BE7A53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73A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3A3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73A3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A34"/>
  </w:style>
  <w:style w:type="paragraph" w:styleId="Piedepgina">
    <w:name w:val="footer"/>
    <w:basedOn w:val="Normal"/>
    <w:link w:val="PiedepginaCar"/>
    <w:uiPriority w:val="99"/>
    <w:unhideWhenUsed/>
    <w:rsid w:val="00C73A3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A34"/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34317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431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ronteraenergy.ca/es/gobierno-corporativo)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ronteraenergy.ca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7id0j/oGzzE8EGTuOYAOtyqoGA==">CgMxLjAyCGguZ2pkZ3hzOAByITF4TlNJTzFRQVktRzRQN0JrcDdTeEVzZkpuOVh4Rms1aw==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0DA092B8B322246993BF83662DA444D" ma:contentTypeVersion="12" ma:contentTypeDescription="Crear nuevo documento." ma:contentTypeScope="" ma:versionID="c97d820f67d2c7676e262f017b3e9888">
  <xsd:schema xmlns:xsd="http://www.w3.org/2001/XMLSchema" xmlns:xs="http://www.w3.org/2001/XMLSchema" xmlns:p="http://schemas.microsoft.com/office/2006/metadata/properties" xmlns:ns2="8f468bd4-5bc2-46ff-8afd-ba5f0f76c72d" xmlns:ns3="643c9f5a-6dcf-4806-aaaf-4b8649db35ae" targetNamespace="http://schemas.microsoft.com/office/2006/metadata/properties" ma:root="true" ma:fieldsID="6f3e97cf8e86d9aa1a862e13fa9ad016" ns2:_="" ns3:_="">
    <xsd:import namespace="8f468bd4-5bc2-46ff-8afd-ba5f0f76c72d"/>
    <xsd:import namespace="643c9f5a-6dcf-4806-aaaf-4b8649db3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68bd4-5bc2-46ff-8afd-ba5f0f76c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9b184923-8147-4428-a9b9-4d24666272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c9f5a-6dcf-4806-aaaf-4b8649db35a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99f3090-eba8-446e-a07c-919a9a1ad5cf}" ma:internalName="TaxCatchAll" ma:showField="CatchAllData" ma:web="643c9f5a-6dcf-4806-aaaf-4b8649db3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43c9f5a-6dcf-4806-aaaf-4b8649db35ae" xsi:nil="true"/>
    <lcf76f155ced4ddcb4097134ff3c332f xmlns="8f468bd4-5bc2-46ff-8afd-ba5f0f76c7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140681-E712-458F-A341-DDFC17B22F36}"/>
</file>

<file path=customXml/itemProps3.xml><?xml version="1.0" encoding="utf-8"?>
<ds:datastoreItem xmlns:ds="http://schemas.openxmlformats.org/officeDocument/2006/customXml" ds:itemID="{AD8178EE-D1DB-4D97-B417-A2FA34675B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6B4470-4EFE-4DA7-8550-850B8CB25DD1}">
  <ds:schemaRefs>
    <ds:schemaRef ds:uri="http://schemas.microsoft.com/office/2006/metadata/properties"/>
    <ds:schemaRef ds:uri="http://schemas.microsoft.com/office/infopath/2007/PartnerControls"/>
    <ds:schemaRef ds:uri="f0c35401-8fda-40be-a587-37eeb5bc1f8d"/>
    <ds:schemaRef ds:uri="0f53aaec-3865-43fb-8041-e76197e86c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1587</Words>
  <Characters>8730</Characters>
  <Application>Microsoft Office Word</Application>
  <DocSecurity>0</DocSecurity>
  <Lines>72</Lines>
  <Paragraphs>20</Paragraphs>
  <ScaleCrop>false</ScaleCrop>
  <Company/>
  <LinksUpToDate>false</LinksUpToDate>
  <CharactersWithSpaces>10297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ÉTICA Y CUMPLIMIENTO-CERT-CUM-005-1</dc:title>
  <dc:creator>Ana Lucia Goyes Hidalgo</dc:creator>
  <cp:lastModifiedBy>Angelica Maria Merchan Monroy</cp:lastModifiedBy>
  <cp:revision>7</cp:revision>
  <dcterms:created xsi:type="dcterms:W3CDTF">2025-02-03T20:53:00Z</dcterms:created>
  <dcterms:modified xsi:type="dcterms:W3CDTF">2025-02-03T21:23:00Z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0x01010010DA092B8B322246993BF83662DA444D</vt:lpwstr>
  </property>
  <property fmtid="{D5CDD505-2E9C-101B-9397-08002B2CF9AE}" pid="3" name="MediaServiceImageTags">
    <vt:lpwstr/>
  </property>
</Properties>
</file>